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EA2" w:rsidRPr="000F5BBC" w:rsidRDefault="00727EA2" w:rsidP="00727EA2">
      <w:pPr>
        <w:spacing w:after="0" w:line="240" w:lineRule="auto"/>
        <w:rPr>
          <w:b/>
        </w:rPr>
      </w:pPr>
      <w:r>
        <w:rPr>
          <w:noProof/>
          <w:lang w:eastAsia="de-AT"/>
        </w:rPr>
        <w:drawing>
          <wp:anchor distT="0" distB="0" distL="114300" distR="114300" simplePos="0" relativeHeight="251680768" behindDoc="0" locked="0" layoutInCell="1" allowOverlap="1" wp14:anchorId="30472A7D" wp14:editId="3535BDA0">
            <wp:simplePos x="0" y="0"/>
            <wp:positionH relativeFrom="column">
              <wp:posOffset>3401060</wp:posOffset>
            </wp:positionH>
            <wp:positionV relativeFrom="paragraph">
              <wp:posOffset>71120</wp:posOffset>
            </wp:positionV>
            <wp:extent cx="2381250" cy="714375"/>
            <wp:effectExtent l="0" t="0" r="0" b="9525"/>
            <wp:wrapSquare wrapText="bothSides"/>
            <wp:docPr id="20" name="Grafik 20" descr="C:\Daten DellALT\Glatz\Eigene Dateien\Fotos von Digitalkamera\2014_Roma_Exkursion_WPG\Katakomben_Tafel_Cataco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C:\Daten DellALT\Glatz\Eigene Dateien\Fotos von Digitalkamera\2014_Roma_Exkursion_WPG\Katakomben_Tafel_Catacombe.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3812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BBC">
        <w:rPr>
          <w:b/>
        </w:rPr>
        <w:t>Katakomben San Sebastiano</w:t>
      </w:r>
    </w:p>
    <w:p w:rsidR="00727EA2" w:rsidRDefault="00727EA2" w:rsidP="00727EA2">
      <w:pPr>
        <w:spacing w:after="0" w:line="240" w:lineRule="auto"/>
      </w:pPr>
    </w:p>
    <w:p w:rsidR="00727EA2" w:rsidRDefault="00727EA2" w:rsidP="00727EA2">
      <w:pPr>
        <w:spacing w:after="0" w:line="240" w:lineRule="auto"/>
      </w:pPr>
      <w:r>
        <w:t>Begriff „</w:t>
      </w:r>
      <w:proofErr w:type="spellStart"/>
      <w:r>
        <w:t>katakumba</w:t>
      </w:r>
      <w:proofErr w:type="spellEnd"/>
      <w:r>
        <w:t>“ (</w:t>
      </w:r>
      <w:proofErr w:type="spellStart"/>
      <w:r>
        <w:t>griech</w:t>
      </w:r>
      <w:proofErr w:type="spellEnd"/>
      <w:r>
        <w:t>.): Mulde</w:t>
      </w:r>
    </w:p>
    <w:p w:rsidR="00727EA2" w:rsidRDefault="00727EA2" w:rsidP="00727EA2">
      <w:pPr>
        <w:spacing w:after="0" w:line="240" w:lineRule="auto"/>
      </w:pPr>
      <w:r>
        <w:t>Der Begriff meinte ursprünglich die Talsenke südlich von San Sebastiano, NICHT eine Grabmulde.</w:t>
      </w:r>
    </w:p>
    <w:p w:rsidR="00727EA2" w:rsidRDefault="00727EA2" w:rsidP="00727EA2">
      <w:pPr>
        <w:spacing w:after="0" w:line="240" w:lineRule="auto"/>
      </w:pPr>
      <w:r>
        <w:t>Länge der Sankt-Sebastian-Katakomben: 12 km (</w:t>
      </w:r>
      <w:proofErr w:type="spellStart"/>
      <w:r>
        <w:t>Callixtus</w:t>
      </w:r>
      <w:proofErr w:type="spellEnd"/>
      <w:r>
        <w:t>-Katakomben: 20 km)</w:t>
      </w:r>
    </w:p>
    <w:p w:rsidR="00727EA2" w:rsidRDefault="00727EA2" w:rsidP="00727EA2">
      <w:pPr>
        <w:spacing w:after="0" w:line="240" w:lineRule="auto"/>
      </w:pPr>
      <w:r>
        <w:t>Die Katakomben sind keine Erfindung der Christen. Es gab zuvor schon Katakomben der Juden und anderer Religionen (2./1. Jh. v. Chr.). Die Katakomben waren jedenfalls keine Geheimgräber.</w:t>
      </w:r>
    </w:p>
    <w:p w:rsidR="00727EA2" w:rsidRDefault="00727EA2" w:rsidP="00727EA2">
      <w:pPr>
        <w:spacing w:after="0" w:line="240" w:lineRule="auto"/>
      </w:pPr>
    </w:p>
    <w:p w:rsidR="00727EA2" w:rsidRDefault="00727EA2" w:rsidP="00727EA2">
      <w:pPr>
        <w:spacing w:after="0" w:line="240" w:lineRule="auto"/>
      </w:pPr>
      <w:r>
        <w:t>Grundregel: jedes Grab durfte nur 1x verwendet werden &gt; daher brauchte man viel Platz</w:t>
      </w:r>
    </w:p>
    <w:p w:rsidR="00727EA2" w:rsidRDefault="00727EA2" w:rsidP="00727EA2">
      <w:pPr>
        <w:spacing w:after="0" w:line="240" w:lineRule="auto"/>
      </w:pPr>
      <w:r>
        <w:t xml:space="preserve">Die Gräberstraßen gingen 4/5 km aus der Stadt hinaus, fast bis zur </w:t>
      </w:r>
      <w:proofErr w:type="spellStart"/>
      <w:r>
        <w:t>Rivalenstadt</w:t>
      </w:r>
      <w:proofErr w:type="spellEnd"/>
      <w:r>
        <w:t xml:space="preserve"> Alba </w:t>
      </w:r>
      <w:proofErr w:type="spellStart"/>
      <w:r>
        <w:t>Longa</w:t>
      </w:r>
      <w:proofErr w:type="spellEnd"/>
    </w:p>
    <w:p w:rsidR="00727EA2" w:rsidRDefault="00727EA2" w:rsidP="00727EA2">
      <w:pPr>
        <w:spacing w:after="0" w:line="240" w:lineRule="auto"/>
      </w:pPr>
      <w:r>
        <w:t xml:space="preserve">Gräberfeld Quo </w:t>
      </w:r>
      <w:proofErr w:type="spellStart"/>
      <w:r>
        <w:t>vadis</w:t>
      </w:r>
      <w:proofErr w:type="spellEnd"/>
      <w:r>
        <w:t xml:space="preserve"> bis San Sebastiano: ca. 3 km</w:t>
      </w:r>
    </w:p>
    <w:p w:rsidR="00727EA2" w:rsidRDefault="00727EA2" w:rsidP="00727EA2">
      <w:pPr>
        <w:spacing w:after="0" w:line="240" w:lineRule="auto"/>
      </w:pPr>
      <w:r>
        <w:t xml:space="preserve">Die Gänge wurden in das Lavagestein gegraben, das von den Vulkanausbrüchen (Albaner Berge!) vor ca. 50.000 Jahren stammt. Die </w:t>
      </w:r>
      <w:proofErr w:type="spellStart"/>
      <w:r>
        <w:t>fossores</w:t>
      </w:r>
      <w:proofErr w:type="spellEnd"/>
      <w:r>
        <w:t xml:space="preserve"> – ein angesehener Berufsstand – lebten vom Verkauf der Lava.</w:t>
      </w:r>
    </w:p>
    <w:p w:rsidR="00727EA2" w:rsidRDefault="00727EA2" w:rsidP="00727EA2">
      <w:pPr>
        <w:spacing w:after="0" w:line="240" w:lineRule="auto"/>
      </w:pPr>
      <w:r>
        <w:rPr>
          <w:noProof/>
          <w:lang w:eastAsia="de-AT"/>
        </w:rPr>
        <w:drawing>
          <wp:anchor distT="0" distB="0" distL="114300" distR="114300" simplePos="0" relativeHeight="251659264" behindDoc="0" locked="0" layoutInCell="1" allowOverlap="1">
            <wp:simplePos x="0" y="0"/>
            <wp:positionH relativeFrom="column">
              <wp:posOffset>3355340</wp:posOffset>
            </wp:positionH>
            <wp:positionV relativeFrom="paragraph">
              <wp:posOffset>105410</wp:posOffset>
            </wp:positionV>
            <wp:extent cx="2990850" cy="2280285"/>
            <wp:effectExtent l="0" t="0" r="0" b="571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90850" cy="2280285"/>
                    </a:xfrm>
                    <a:prstGeom prst="rect">
                      <a:avLst/>
                    </a:prstGeom>
                    <a:noFill/>
                    <a:ln>
                      <a:noFill/>
                    </a:ln>
                  </pic:spPr>
                </pic:pic>
              </a:graphicData>
            </a:graphic>
            <wp14:sizeRelH relativeFrom="margin">
              <wp14:pctWidth>0</wp14:pctWidth>
            </wp14:sizeRelH>
            <wp14:sizeRelV relativeFrom="margin">
              <wp14:pctHeight>0</wp14:pctHeight>
            </wp14:sizeRelV>
          </wp:anchor>
        </w:drawing>
      </w:r>
      <w:r>
        <w:t>Die ersten christlichen Gräber wurden ca. 70/80 n. Chr. angelegt, die letzten zu Beginn des 5. Jh. n. Chr. Die Christen gruben unter den Gräbern der Heiden weiter.</w:t>
      </w:r>
    </w:p>
    <w:p w:rsidR="00727EA2" w:rsidRDefault="00727EA2" w:rsidP="00727EA2">
      <w:pPr>
        <w:spacing w:after="0" w:line="240" w:lineRule="auto"/>
      </w:pPr>
      <w:r>
        <w:t>Die meisten Steuern kamen über die Religionen herein. Die Steuerzahlung für die Christen brachte deren Durchbruch.</w:t>
      </w:r>
    </w:p>
    <w:p w:rsidR="00727EA2" w:rsidRDefault="00727EA2" w:rsidP="00727EA2">
      <w:pPr>
        <w:spacing w:after="0" w:line="240" w:lineRule="auto"/>
      </w:pPr>
      <w:r>
        <w:t>Bei den Gräbern fand man Steuerziegel, die als Grabplatten verwendet wurden.</w:t>
      </w:r>
      <w:r w:rsidRPr="001E21AA">
        <w:t xml:space="preserve"> </w:t>
      </w:r>
    </w:p>
    <w:p w:rsidR="00727EA2" w:rsidRDefault="00727EA2" w:rsidP="00727EA2">
      <w:pPr>
        <w:spacing w:after="0" w:line="240" w:lineRule="auto"/>
      </w:pPr>
    </w:p>
    <w:p w:rsidR="00727EA2" w:rsidRDefault="00727EA2" w:rsidP="00727EA2">
      <w:pPr>
        <w:spacing w:after="0" w:line="240" w:lineRule="auto"/>
      </w:pPr>
      <w:r>
        <w:t>Gesamtlänge der Katakomben in Rom: ca. 40 km; ca. 300.000 Gräber</w:t>
      </w:r>
    </w:p>
    <w:p w:rsidR="00727EA2" w:rsidRDefault="00727EA2" w:rsidP="00727EA2">
      <w:pPr>
        <w:spacing w:after="0" w:line="240" w:lineRule="auto"/>
      </w:pPr>
    </w:p>
    <w:p w:rsidR="00727EA2" w:rsidRDefault="00727EA2" w:rsidP="00727EA2">
      <w:pPr>
        <w:spacing w:after="0" w:line="240" w:lineRule="auto"/>
      </w:pPr>
      <w:r>
        <w:t>Im 4. Jh. n. Chr. waren ca. 75% der Römer Christen.</w:t>
      </w:r>
    </w:p>
    <w:p w:rsidR="00727EA2" w:rsidRDefault="00727EA2" w:rsidP="00727EA2">
      <w:pPr>
        <w:spacing w:after="0" w:line="240" w:lineRule="auto"/>
      </w:pPr>
    </w:p>
    <w:p w:rsidR="00727EA2" w:rsidRDefault="00727EA2" w:rsidP="00727EA2">
      <w:pPr>
        <w:spacing w:after="0" w:line="240" w:lineRule="auto"/>
      </w:pPr>
      <w:r>
        <w:rPr>
          <w:noProof/>
          <w:lang w:eastAsia="de-AT"/>
        </w:rPr>
        <w:drawing>
          <wp:anchor distT="0" distB="0" distL="114300" distR="114300" simplePos="0" relativeHeight="251661312" behindDoc="0" locked="0" layoutInCell="1" allowOverlap="1">
            <wp:simplePos x="0" y="0"/>
            <wp:positionH relativeFrom="column">
              <wp:posOffset>3357880</wp:posOffset>
            </wp:positionH>
            <wp:positionV relativeFrom="paragraph">
              <wp:posOffset>461010</wp:posOffset>
            </wp:positionV>
            <wp:extent cx="2905125" cy="2069465"/>
            <wp:effectExtent l="0" t="0" r="9525" b="6985"/>
            <wp:wrapSquare wrapText="bothSides"/>
            <wp:docPr id="16" name="Grafik 16" descr="C:\Daten DellALT\Glatz\Eigene Dateien\Fotos von Digitalkamera\2014_Roma_Exkursion_WPG\Katakomben_Tafel_Kirchenba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C:\Daten DellALT\Glatz\Eigene Dateien\Fotos von Digitalkamera\2014_Roma_Exkursion_WPG\Katakomben_Tafel_Kirchenbauten.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05125"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0" distB="0" distL="114300" distR="114300" simplePos="0" relativeHeight="251660288" behindDoc="0" locked="0" layoutInCell="1" allowOverlap="1">
                <wp:simplePos x="0" y="0"/>
                <wp:positionH relativeFrom="column">
                  <wp:posOffset>3357880</wp:posOffset>
                </wp:positionH>
                <wp:positionV relativeFrom="paragraph">
                  <wp:posOffset>13335</wp:posOffset>
                </wp:positionV>
                <wp:extent cx="2990850" cy="180975"/>
                <wp:effectExtent l="0" t="0" r="0" b="9525"/>
                <wp:wrapSquare wrapText="bothSides"/>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180975"/>
                        </a:xfrm>
                        <a:prstGeom prst="rect">
                          <a:avLst/>
                        </a:prstGeom>
                        <a:solidFill>
                          <a:prstClr val="white"/>
                        </a:solidFill>
                        <a:ln>
                          <a:noFill/>
                        </a:ln>
                        <a:effectLst/>
                      </wps:spPr>
                      <wps:txbx>
                        <w:txbxContent>
                          <w:p w:rsidR="00727EA2" w:rsidRPr="00E32EC1" w:rsidRDefault="00727EA2" w:rsidP="00727EA2">
                            <w:pPr>
                              <w:pStyle w:val="Beschriftung"/>
                              <w:rPr>
                                <w:noProof/>
                                <w:color w:val="auto"/>
                              </w:rPr>
                            </w:pPr>
                            <w:r w:rsidRPr="00E32EC1">
                              <w:rPr>
                                <w:color w:val="auto"/>
                              </w:rPr>
                              <w:t>Steuerziegel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margin-left:264.4pt;margin-top:1.05pt;width:235.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" stroked="f">
                <v:path arrowok="t"/>
                <v:textbox inset="0,0,0,0">
                  <w:txbxContent>
                    <w:p w:rsidR="00727EA2" w:rsidRPr="00E32EC1" w:rsidRDefault="00727EA2" w:rsidP="00727EA2">
                      <w:pPr>
                        <w:pStyle w:val="Beschriftung"/>
                        <w:rPr>
                          <w:noProof/>
                          <w:color w:val="auto"/>
                        </w:rPr>
                      </w:pPr>
                      <w:r w:rsidRPr="00E32EC1">
                        <w:rPr>
                          <w:color w:val="auto"/>
                        </w:rPr>
                        <w:t>Steuerziegel</w:t>
                      </w:r>
                    </w:p>
                  </w:txbxContent>
                </v:textbox>
                <w10:wrap type="square"/>
              </v:shape>
            </w:pict>
          </mc:Fallback>
        </mc:AlternateContent>
      </w:r>
      <w:r>
        <w:t xml:space="preserve">Papst </w:t>
      </w:r>
      <w:proofErr w:type="spellStart"/>
      <w:r>
        <w:t>Damasus</w:t>
      </w:r>
      <w:proofErr w:type="spellEnd"/>
      <w:r>
        <w:t xml:space="preserve"> begann, die Märtyrer zu verehren. Deren Gräber in den Katakomben wurden ausgeschmückt und Gedenktafeln angebracht. So entstanden Wallfahrtsorte. In Folge wurden über den Märtyrergräbern Kirchen gebaut.</w:t>
      </w:r>
    </w:p>
    <w:p w:rsidR="00727EA2" w:rsidRPr="00C96D85" w:rsidRDefault="00727EA2" w:rsidP="00727EA2">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727EA2" w:rsidRDefault="00727EA2" w:rsidP="00727EA2">
      <w:pPr>
        <w:spacing w:after="0" w:line="240" w:lineRule="auto"/>
      </w:pPr>
      <w:r>
        <w:t>Die Pilgerzüge zu den Märtyrergräbern wurden immer größer. Im 8./9. Jh. n. Chr. wurden wegen vermehrten Reliquienraubes die Gebeine der Märtyrer schließlich in Kirchen transferiert.</w:t>
      </w:r>
      <w:r w:rsidRPr="00B50C83">
        <w:t xml:space="preserve"> </w:t>
      </w:r>
    </w:p>
    <w:p w:rsidR="00727EA2" w:rsidRDefault="00727EA2" w:rsidP="00727EA2">
      <w:pPr>
        <w:spacing w:after="0" w:line="240" w:lineRule="auto"/>
      </w:pPr>
      <w:r>
        <w:rPr>
          <w:noProof/>
          <w:lang w:eastAsia="de-AT"/>
        </w:rPr>
        <mc:AlternateContent>
          <mc:Choice Requires="wps">
            <w:drawing>
              <wp:anchor distT="0" distB="0" distL="114300" distR="114300" simplePos="0" relativeHeight="251662336" behindDoc="0" locked="0" layoutInCell="1" allowOverlap="1">
                <wp:simplePos x="0" y="0"/>
                <wp:positionH relativeFrom="column">
                  <wp:posOffset>3357880</wp:posOffset>
                </wp:positionH>
                <wp:positionV relativeFrom="paragraph">
                  <wp:posOffset>833755</wp:posOffset>
                </wp:positionV>
                <wp:extent cx="2905125" cy="314325"/>
                <wp:effectExtent l="0" t="0" r="9525" b="9525"/>
                <wp:wrapSquare wrapText="bothSides"/>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314325"/>
                        </a:xfrm>
                        <a:prstGeom prst="rect">
                          <a:avLst/>
                        </a:prstGeom>
                        <a:solidFill>
                          <a:prstClr val="white"/>
                        </a:solidFill>
                        <a:ln>
                          <a:noFill/>
                        </a:ln>
                        <a:effectLst/>
                      </wps:spPr>
                      <wps:txbx>
                        <w:txbxContent>
                          <w:p w:rsidR="00727EA2" w:rsidRPr="0051331E" w:rsidRDefault="00727EA2" w:rsidP="00727EA2">
                            <w:pPr>
                              <w:pStyle w:val="Beschriftung"/>
                              <w:rPr>
                                <w:noProof/>
                                <w:color w:val="auto"/>
                              </w:rPr>
                            </w:pPr>
                            <w:r w:rsidRPr="0051331E">
                              <w:rPr>
                                <w:color w:val="auto"/>
                              </w:rPr>
                              <w:t>Tafel in den Sebastian-Katakomben</w:t>
                            </w:r>
                            <w:r>
                              <w:rPr>
                                <w:color w:val="auto"/>
                              </w:rPr>
                              <w:t xml:space="preserve"> zur Entstehung der Kirchen über den Katakomben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23" o:spid="_x0000_s1027" type="#_x0000_t202" style="position:absolute;margin-left:264.4pt;margin-top:65.65pt;width:228.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" stroked="f">
                <v:path arrowok="t"/>
                <v:textbox inset="0,0,0,0">
                  <w:txbxContent>
                    <w:p w:rsidR="00727EA2" w:rsidRPr="0051331E" w:rsidRDefault="00727EA2" w:rsidP="00727EA2">
                      <w:pPr>
                        <w:pStyle w:val="Beschriftung"/>
                        <w:rPr>
                          <w:noProof/>
                          <w:color w:val="auto"/>
                        </w:rPr>
                      </w:pPr>
                      <w:r w:rsidRPr="0051331E">
                        <w:rPr>
                          <w:color w:val="auto"/>
                        </w:rPr>
                        <w:t>Tafel in den Sebastian-Katakomben</w:t>
                      </w:r>
                      <w:r>
                        <w:rPr>
                          <w:color w:val="auto"/>
                        </w:rPr>
                        <w:t xml:space="preserve"> zur Entstehung der Kirchen über den Katakomben</w:t>
                      </w:r>
                    </w:p>
                  </w:txbxContent>
                </v:textbox>
                <w10:wrap type="square"/>
              </v:shape>
            </w:pict>
          </mc:Fallback>
        </mc:AlternateContent>
      </w:r>
      <w:r>
        <w:t xml:space="preserve">Den Grund für den Reliquienraub hatte die Kirche selbst geliefert und zwar durch die Vorschrift, dass nur dort, wo es eine Reliquie gab, Gottesdienst gefeiert werden durfte. Diese Vorschrift wurde erst beim </w:t>
      </w:r>
      <w:proofErr w:type="spellStart"/>
      <w:r>
        <w:t>Vaticanum</w:t>
      </w:r>
      <w:proofErr w:type="spellEnd"/>
      <w:r>
        <w:t xml:space="preserve"> II (1962-65) geändert.</w:t>
      </w:r>
    </w:p>
    <w:p w:rsidR="00727EA2" w:rsidRDefault="00727EA2" w:rsidP="00727EA2">
      <w:pPr>
        <w:spacing w:after="0" w:line="240" w:lineRule="auto"/>
      </w:pPr>
      <w:r>
        <w:t>Durch die Entfernung der Märtyrergräber sank das Interesse an den Katakomben und sie verfielen zusehends und füllten sich mit Erde.</w:t>
      </w:r>
    </w:p>
    <w:p w:rsidR="00727EA2" w:rsidRDefault="00727EA2" w:rsidP="00727EA2">
      <w:pPr>
        <w:spacing w:after="0" w:line="240" w:lineRule="auto"/>
      </w:pPr>
      <w:r>
        <w:t>Ca. 1850 wurden die Katakomben durch Giovanni Battista De Rossi zufällig entdeckt. Sein Onkel Papst IX. hatte angekündigt, er kaufe den Grund, auf dem er Märtyrergräber finde.</w:t>
      </w:r>
    </w:p>
    <w:p w:rsidR="00727EA2" w:rsidRDefault="00727EA2" w:rsidP="00727EA2">
      <w:pPr>
        <w:spacing w:after="0" w:line="240" w:lineRule="auto"/>
      </w:pPr>
      <w:r>
        <w:t>Später wurden in Trier und Salzburg Itinerarien  (Wegbeschreibungen) gefunden, die den Weg zu den Märtyrergräbern beschreiben. Durch diese konnte man die Grabstellen relativ leicht finden.</w:t>
      </w:r>
    </w:p>
    <w:p w:rsidR="00727EA2" w:rsidRDefault="00727EA2" w:rsidP="00727EA2">
      <w:pPr>
        <w:spacing w:after="0" w:line="240" w:lineRule="auto"/>
      </w:pPr>
      <w:r>
        <w:t>Nach dem 2. Weltkrieg begannen die Grabungen. Im Hl. Jahr 1950 wurde für die Pilger die Vorschrift herausgegeben, die Katakomben besuchen zu müssen.</w:t>
      </w:r>
    </w:p>
    <w:p w:rsidR="00727EA2" w:rsidRDefault="00727EA2" w:rsidP="00727EA2">
      <w:pPr>
        <w:spacing w:after="0" w:line="240" w:lineRule="auto"/>
      </w:pPr>
      <w:r>
        <w:lastRenderedPageBreak/>
        <w:t>Bei der Archäologischen Kommission im Vatikan gibt es heute ca. 900 Angestellte.</w:t>
      </w:r>
    </w:p>
    <w:p w:rsidR="00727EA2" w:rsidRDefault="00727EA2" w:rsidP="00727EA2">
      <w:pPr>
        <w:spacing w:after="0" w:line="240" w:lineRule="auto"/>
      </w:pPr>
      <w:r>
        <w:t xml:space="preserve">Durch den </w:t>
      </w:r>
      <w:proofErr w:type="spellStart"/>
      <w:r>
        <w:t>Erddruck</w:t>
      </w:r>
      <w:proofErr w:type="spellEnd"/>
      <w:r>
        <w:t xml:space="preserve"> wurden viele Gräber aufgesprengt. Die menschlichen Überreste wurden in den öffentlichen Gängen wegen der Touristen weggeräumt. Im 2. Stock gibt es die meisten menschlichen Überreste.</w:t>
      </w:r>
      <w:r w:rsidRPr="001351BF">
        <w:t xml:space="preserve"> </w:t>
      </w:r>
      <w:r>
        <w:t>Ab dem 3. Stockwerk ist die Lava mit Erde vermischt. Da die Lava kein Wasser aufnimmt, rann das Leichenwasser über die Wände ab. In den Katakomben herrscht eine konstante Temperatur von 14°C. Die Knochenforschung ermöglicht es, Krankheiten und Todesursachen genau festzustellen.</w:t>
      </w:r>
    </w:p>
    <w:p w:rsidR="00727EA2" w:rsidRDefault="00727EA2" w:rsidP="00727EA2">
      <w:pPr>
        <w:spacing w:after="0" w:line="240" w:lineRule="auto"/>
      </w:pPr>
      <w:r>
        <w:t>Die Leute waren damals kleiner &gt; die größten Skelette sind 152-155 cm lang. Es gibt auch viele Kindergräber.</w:t>
      </w:r>
    </w:p>
    <w:p w:rsidR="00727EA2" w:rsidRDefault="00727EA2" w:rsidP="00727EA2">
      <w:pPr>
        <w:spacing w:after="0" w:line="240" w:lineRule="auto"/>
      </w:pPr>
    </w:p>
    <w:p w:rsidR="00727EA2" w:rsidRDefault="00727EA2" w:rsidP="00727EA2">
      <w:pPr>
        <w:spacing w:after="0" w:line="240" w:lineRule="auto"/>
      </w:pPr>
      <w:bookmarkStart w:id="0" w:name="_GoBack"/>
      <w:r>
        <w:rPr>
          <w:noProof/>
          <w:lang w:eastAsia="de-AT"/>
        </w:rPr>
        <w:drawing>
          <wp:anchor distT="0" distB="0" distL="114300" distR="114300" simplePos="0" relativeHeight="251664384" behindDoc="0" locked="0" layoutInCell="1" allowOverlap="1">
            <wp:simplePos x="0" y="0"/>
            <wp:positionH relativeFrom="column">
              <wp:posOffset>3300730</wp:posOffset>
            </wp:positionH>
            <wp:positionV relativeFrom="paragraph">
              <wp:posOffset>95250</wp:posOffset>
            </wp:positionV>
            <wp:extent cx="2952750" cy="2667000"/>
            <wp:effectExtent l="0" t="0" r="0" b="0"/>
            <wp:wrapSquare wrapText="bothSides"/>
            <wp:docPr id="14" name="Grafik 14" descr="C:\Daten DellALT\Glatz\Eigene Dateien\Fotos von Digitalkamera\2014_Roma_Exkursion_WPG\Katakomben_Symbole_Anker_Monogramm_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C:\Daten DellALT\Glatz\Eigene Dateien\Fotos von Digitalkamera\2014_Roma_Exkursion_WPG\Katakomben_Symbole_Anker_Monogramm_Fisch.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5275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t>Da nicht viele Leute lesen und schreiben konnten, wurden von den Christen Symbole verwendet:</w:t>
      </w:r>
    </w:p>
    <w:p w:rsidR="00727EA2" w:rsidRDefault="00727EA2" w:rsidP="00727EA2">
      <w:pPr>
        <w:spacing w:after="0" w:line="240" w:lineRule="auto"/>
      </w:pPr>
    </w:p>
    <w:p w:rsidR="00727EA2" w:rsidRDefault="00727EA2" w:rsidP="00727EA2">
      <w:pPr>
        <w:pStyle w:val="Listenabsatz"/>
        <w:numPr>
          <w:ilvl w:val="0"/>
          <w:numId w:val="1"/>
        </w:numPr>
        <w:spacing w:after="0" w:line="240" w:lineRule="auto"/>
      </w:pPr>
      <w:r>
        <w:t xml:space="preserve">Fisch: ΙΧΘΥΣ – </w:t>
      </w:r>
      <w:proofErr w:type="spellStart"/>
      <w:r>
        <w:t>Iesous</w:t>
      </w:r>
      <w:proofErr w:type="spellEnd"/>
      <w:r>
        <w:t xml:space="preserve"> Christos </w:t>
      </w:r>
      <w:proofErr w:type="spellStart"/>
      <w:r>
        <w:t>Theou</w:t>
      </w:r>
      <w:proofErr w:type="spellEnd"/>
      <w:r>
        <w:t xml:space="preserve"> </w:t>
      </w:r>
      <w:proofErr w:type="spellStart"/>
      <w:r>
        <w:t>Hyos</w:t>
      </w:r>
      <w:proofErr w:type="spellEnd"/>
      <w:r>
        <w:t xml:space="preserve"> </w:t>
      </w:r>
      <w:proofErr w:type="spellStart"/>
      <w:r>
        <w:t>Soter</w:t>
      </w:r>
      <w:proofErr w:type="spellEnd"/>
      <w:r>
        <w:t xml:space="preserve"> – Jesus Christus Gottes Sohn Retter</w:t>
      </w:r>
    </w:p>
    <w:p w:rsidR="00727EA2" w:rsidRDefault="00727EA2" w:rsidP="00727EA2">
      <w:pPr>
        <w:pStyle w:val="Listenabsatz"/>
        <w:numPr>
          <w:ilvl w:val="0"/>
          <w:numId w:val="1"/>
        </w:numPr>
        <w:spacing w:after="0" w:line="240" w:lineRule="auto"/>
      </w:pPr>
      <w:r>
        <w:t>Taube mit Olivenzweig &gt; Hinweis auf die Taube, die mit einem Zweig zur Arche Noah zurückkehrt</w:t>
      </w:r>
    </w:p>
    <w:p w:rsidR="00727EA2" w:rsidRDefault="00727EA2" w:rsidP="00727EA2">
      <w:pPr>
        <w:pStyle w:val="Listenabsatz"/>
        <w:numPr>
          <w:ilvl w:val="0"/>
          <w:numId w:val="1"/>
        </w:numPr>
        <w:spacing w:after="0" w:line="240" w:lineRule="auto"/>
      </w:pPr>
      <w:r>
        <w:t xml:space="preserve">Christusmonogramm: Chi </w:t>
      </w:r>
      <w:proofErr w:type="spellStart"/>
      <w:r>
        <w:t>Rho</w:t>
      </w:r>
      <w:proofErr w:type="spellEnd"/>
      <w:r>
        <w:t xml:space="preserve"> – </w:t>
      </w:r>
      <w:r>
        <w:rPr>
          <w:noProof/>
          <w:lang w:eastAsia="de-AT"/>
        </w:rPr>
        <w:drawing>
          <wp:inline distT="0" distB="0" distL="0" distR="0">
            <wp:extent cx="102870" cy="144145"/>
            <wp:effectExtent l="0" t="0" r="0" b="8255"/>
            <wp:docPr id="1" name="Grafik 1" descr="http://www.taufe-texte.de/Images/XP-Kreuz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http://www.taufe-texte.de/Images/XP-Kreuz_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2870" cy="144145"/>
                    </a:xfrm>
                    <a:prstGeom prst="rect">
                      <a:avLst/>
                    </a:prstGeom>
                    <a:noFill/>
                    <a:ln>
                      <a:noFill/>
                    </a:ln>
                  </pic:spPr>
                </pic:pic>
              </a:graphicData>
            </a:graphic>
          </wp:inline>
        </w:drawing>
      </w:r>
    </w:p>
    <w:p w:rsidR="00727EA2" w:rsidRDefault="00727EA2" w:rsidP="00727EA2">
      <w:pPr>
        <w:pStyle w:val="Listenabsatz"/>
        <w:numPr>
          <w:ilvl w:val="0"/>
          <w:numId w:val="1"/>
        </w:numPr>
        <w:spacing w:after="0" w:line="240" w:lineRule="auto"/>
      </w:pPr>
      <w:r>
        <w:t>Palme (des Martyriums) &gt; wichtig für die Kennung der Märtyrergräber</w:t>
      </w:r>
    </w:p>
    <w:p w:rsidR="00727EA2" w:rsidRDefault="00727EA2" w:rsidP="00727EA2">
      <w:pPr>
        <w:pStyle w:val="Listenabsatz"/>
        <w:numPr>
          <w:ilvl w:val="0"/>
          <w:numId w:val="1"/>
        </w:numPr>
        <w:spacing w:after="0" w:line="240" w:lineRule="auto"/>
      </w:pPr>
      <w:r>
        <w:t>Anker</w:t>
      </w:r>
    </w:p>
    <w:p w:rsidR="00727EA2" w:rsidRDefault="00727EA2" w:rsidP="00727EA2">
      <w:pPr>
        <w:spacing w:after="0" w:line="240" w:lineRule="auto"/>
      </w:pPr>
    </w:p>
    <w:p w:rsidR="00727EA2" w:rsidRDefault="00727EA2" w:rsidP="00727EA2">
      <w:pPr>
        <w:spacing w:after="0" w:line="240" w:lineRule="auto"/>
      </w:pPr>
      <w:r>
        <w:rPr>
          <w:noProof/>
          <w:lang w:eastAsia="de-AT"/>
        </w:rPr>
        <w:drawing>
          <wp:anchor distT="0" distB="0" distL="114300" distR="114300" simplePos="0" relativeHeight="251679744" behindDoc="0" locked="0" layoutInCell="1" allowOverlap="1">
            <wp:simplePos x="0" y="0"/>
            <wp:positionH relativeFrom="column">
              <wp:posOffset>-147320</wp:posOffset>
            </wp:positionH>
            <wp:positionV relativeFrom="paragraph">
              <wp:posOffset>108585</wp:posOffset>
            </wp:positionV>
            <wp:extent cx="2724150" cy="781050"/>
            <wp:effectExtent l="0" t="0" r="0" b="0"/>
            <wp:wrapSquare wrapText="bothSides"/>
            <wp:docPr id="13" name="Grafik 13" descr="http://www.mc-rall.de/Ichthys_Catacomb_Sebastia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http://www.mc-rall.de/Ichthys_Catacomb_Sebastian_1.gif"/>
                    <pic:cNvPicPr>
                      <a:picLocks noChangeAspect="1" noChangeArrowheads="1"/>
                    </pic:cNvPicPr>
                  </pic:nvPicPr>
                  <pic:blipFill>
                    <a:blip r:embed="rId13" cstate="screen">
                      <a:extLst>
                        <a:ext uri="{28A0092B-C50C-407E-A947-70E740481C1C}">
                          <a14:useLocalDpi xmlns:a14="http://schemas.microsoft.com/office/drawing/2010/main"/>
                        </a:ext>
                      </a:extLst>
                    </a:blip>
                    <a:srcRect t="5559" b="29327"/>
                    <a:stretch>
                      <a:fillRect/>
                    </a:stretch>
                  </pic:blipFill>
                  <pic:spPr bwMode="auto">
                    <a:xfrm>
                      <a:off x="0" y="0"/>
                      <a:ext cx="27241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r>
        <w:rPr>
          <w:noProof/>
          <w:lang w:eastAsia="de-AT"/>
        </w:rPr>
        <w:drawing>
          <wp:anchor distT="0" distB="0" distL="114300" distR="114300" simplePos="0" relativeHeight="251667456" behindDoc="0" locked="0" layoutInCell="1" allowOverlap="1" wp14:anchorId="41CFBD81" wp14:editId="59A5D96D">
            <wp:simplePos x="0" y="0"/>
            <wp:positionH relativeFrom="column">
              <wp:posOffset>1673860</wp:posOffset>
            </wp:positionH>
            <wp:positionV relativeFrom="paragraph">
              <wp:posOffset>37465</wp:posOffset>
            </wp:positionV>
            <wp:extent cx="1838325" cy="1853565"/>
            <wp:effectExtent l="0" t="0" r="9525" b="0"/>
            <wp:wrapSquare wrapText="bothSides"/>
            <wp:docPr id="12" name="Grafik 12" descr="http://upload.wikimedia.org/wikipedia/commons/8/89/Ixt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http://upload.wikimedia.org/wikipedia/commons/8/89/Ixtus.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838325"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7EA2" w:rsidRDefault="00727EA2" w:rsidP="00727EA2">
      <w:pPr>
        <w:spacing w:after="0" w:line="240" w:lineRule="auto"/>
      </w:pPr>
      <w:r>
        <w:rPr>
          <w:noProof/>
          <w:lang w:eastAsia="de-AT"/>
        </w:rPr>
        <w:drawing>
          <wp:anchor distT="0" distB="0" distL="114300" distR="114300" simplePos="0" relativeHeight="251665408" behindDoc="0" locked="0" layoutInCell="1" allowOverlap="1" wp14:anchorId="36BD61FA" wp14:editId="1A64954E">
            <wp:simplePos x="0" y="0"/>
            <wp:positionH relativeFrom="column">
              <wp:posOffset>-147320</wp:posOffset>
            </wp:positionH>
            <wp:positionV relativeFrom="paragraph">
              <wp:posOffset>137160</wp:posOffset>
            </wp:positionV>
            <wp:extent cx="3671570" cy="1590675"/>
            <wp:effectExtent l="0" t="0" r="5080" b="9525"/>
            <wp:wrapSquare wrapText="bothSides"/>
            <wp:docPr id="11" name="Grafik 11" descr="C:\Daten DellALT\Glatz\Eigene Dateien\Fotos von Digitalkamera\2014_Roma_Exkursion_WPG\Katakomben_Symbol_Pa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C:\Daten DellALT\Glatz\Eigene Dateien\Fotos von Digitalkamera\2014_Roma_Exkursion_WPG\Katakomben_Symbol_Palme.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67157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r>
        <w:rPr>
          <w:noProof/>
          <w:lang w:eastAsia="de-AT"/>
        </w:rPr>
        <w:drawing>
          <wp:anchor distT="0" distB="0" distL="114300" distR="114300" simplePos="0" relativeHeight="251663360" behindDoc="0" locked="0" layoutInCell="1" allowOverlap="1" wp14:anchorId="3C2688B6" wp14:editId="2D577CDE">
            <wp:simplePos x="0" y="0"/>
            <wp:positionH relativeFrom="column">
              <wp:posOffset>-619125</wp:posOffset>
            </wp:positionH>
            <wp:positionV relativeFrom="paragraph">
              <wp:posOffset>688975</wp:posOffset>
            </wp:positionV>
            <wp:extent cx="3114675" cy="1922780"/>
            <wp:effectExtent l="0" t="0" r="9525" b="1270"/>
            <wp:wrapSquare wrapText="bothSides"/>
            <wp:docPr id="10" name="Grafik 10" descr="C:\Daten DellALT\Glatz\Eigene Dateien\Fotos von Digitalkamera\2014_Roma_Exkursion_WPG\Katakomben_Symbol_Christusmonogr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C:\Daten DellALT\Glatz\Eigene Dateien\Fotos von Digitalkamera\2014_Roma_Exkursion_WPG\Katakomben_Symbol_Christusmonogramm.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11467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66432" behindDoc="0" locked="0" layoutInCell="1" allowOverlap="1" wp14:anchorId="095E2E62" wp14:editId="7D262A02">
            <wp:simplePos x="0" y="0"/>
            <wp:positionH relativeFrom="column">
              <wp:posOffset>-3747770</wp:posOffset>
            </wp:positionH>
            <wp:positionV relativeFrom="paragraph">
              <wp:posOffset>681990</wp:posOffset>
            </wp:positionV>
            <wp:extent cx="2933700" cy="1931035"/>
            <wp:effectExtent l="0" t="0" r="0" b="0"/>
            <wp:wrapSquare wrapText="bothSides"/>
            <wp:docPr id="8" name="Grafik 8" descr="C:\Daten DellALT\Glatz\Eigene Dateien\Fotos von Digitalkamera\2014_Roma_Exkursion_WPG\Katakomben_Tafel_Sancto_Martyri_Max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C:\Daten DellALT\Glatz\Eigene Dateien\Fotos von Digitalkamera\2014_Roma_Exkursion_WPG\Katakomben_Tafel_Sancto_Martyri_Maximo.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3370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lastRenderedPageBreak/>
        <w:t>An vielen Stellen in den Katakomben werden auch heute noch Gottesdienste gefeiert, so z.B. an der Originalgrabstätte des Hl. Sebastian. Der Sarkophag datiert um 220 n. Chr. Die Gebeine des Hl. Sebastian befinden sich in der Oberkirche, genau an der Stelle über dem Sarkophag.</w:t>
      </w:r>
    </w:p>
    <w:p w:rsidR="00727EA2" w:rsidRDefault="00727EA2" w:rsidP="00727EA2">
      <w:pPr>
        <w:spacing w:after="0" w:line="240" w:lineRule="auto"/>
      </w:pPr>
      <w:r>
        <w:rPr>
          <w:noProof/>
          <w:lang w:eastAsia="de-AT"/>
        </w:rPr>
        <w:drawing>
          <wp:anchor distT="0" distB="0" distL="114300" distR="114300" simplePos="0" relativeHeight="251668480" behindDoc="0" locked="0" layoutInCell="1" allowOverlap="1" wp14:anchorId="5C22BF81" wp14:editId="3C19A915">
            <wp:simplePos x="0" y="0"/>
            <wp:positionH relativeFrom="column">
              <wp:posOffset>3072130</wp:posOffset>
            </wp:positionH>
            <wp:positionV relativeFrom="paragraph">
              <wp:posOffset>-487680</wp:posOffset>
            </wp:positionV>
            <wp:extent cx="3028950" cy="3067050"/>
            <wp:effectExtent l="0" t="0" r="0" b="0"/>
            <wp:wrapSquare wrapText="bothSides"/>
            <wp:docPr id="6" name="Grafik 6" descr="C:\Daten DellALT\Glatz\Eigene Dateien\Fotos von Digitalkamera\2014_Roma_Exkursion_WPG\Katakomben_Grab_Sebas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Daten DellALT\Glatz\Eigene Dateien\Fotos von Digitalkamera\2014_Roma_Exkursion_WPG\Katakomben_Grab_Sebastian.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028950"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Sebastian war ein hochrangiger Soldat und zuständig für die Schnellpost im römischen Reich.</w:t>
      </w:r>
    </w:p>
    <w:p w:rsidR="00727EA2" w:rsidRDefault="00727EA2" w:rsidP="00727EA2">
      <w:pPr>
        <w:spacing w:after="0" w:line="240" w:lineRule="auto"/>
      </w:pPr>
      <w:r>
        <w:t>z.B.: Postweg Rom – Trier (1200 km) wurde in 3 Tagen bewältigt. Alle 40 km wurde das Pferd gewechselt, alle 3 Stunden der Reiter</w:t>
      </w:r>
    </w:p>
    <w:p w:rsidR="00727EA2" w:rsidRDefault="00727EA2" w:rsidP="00727EA2">
      <w:pPr>
        <w:spacing w:after="0" w:line="240" w:lineRule="auto"/>
      </w:pPr>
      <w:r>
        <w:t xml:space="preserve">Der Überlieferung zufolge hatte sich Sebastian als Hauptmann der </w:t>
      </w:r>
      <w:hyperlink r:id="rId19" w:tooltip="Prätorianergarde" w:history="1">
        <w:proofErr w:type="spellStart"/>
        <w:r w:rsidRPr="00D42961">
          <w:t>Prätorianergarde</w:t>
        </w:r>
        <w:proofErr w:type="spellEnd"/>
      </w:hyperlink>
      <w:r>
        <w:t xml:space="preserve"> am kaiserlichen Hof öffentlich zum </w:t>
      </w:r>
      <w:hyperlink r:id="rId20" w:tooltip="Christentum" w:history="1">
        <w:r w:rsidRPr="00D42961">
          <w:t>Christentum</w:t>
        </w:r>
      </w:hyperlink>
      <w:r>
        <w:t xml:space="preserve"> bekannt und notleidenden Christen geholfen, woraufhin ihn </w:t>
      </w:r>
      <w:proofErr w:type="spellStart"/>
      <w:r>
        <w:t>Diokletian</w:t>
      </w:r>
      <w:proofErr w:type="spellEnd"/>
      <w:r>
        <w:t xml:space="preserve"> zum Tode verurteilte und von </w:t>
      </w:r>
      <w:hyperlink r:id="rId21" w:tooltip="Numidien" w:history="1">
        <w:proofErr w:type="spellStart"/>
        <w:r w:rsidRPr="00D42961">
          <w:t>numidischen</w:t>
        </w:r>
        <w:proofErr w:type="spellEnd"/>
      </w:hyperlink>
      <w:r>
        <w:t xml:space="preserve"> </w:t>
      </w:r>
      <w:hyperlink r:id="rId22" w:tooltip="Bogenschütze" w:history="1">
        <w:r w:rsidRPr="00D42961">
          <w:t>Bogenschützen</w:t>
        </w:r>
      </w:hyperlink>
      <w:r>
        <w:t xml:space="preserve"> erschießen ließ. Im Glauben, er sei tot, ließ man ihn danach liegen. </w:t>
      </w:r>
    </w:p>
    <w:p w:rsidR="00727EA2" w:rsidRDefault="00727EA2" w:rsidP="00727EA2">
      <w:pPr>
        <w:spacing w:after="0" w:line="240" w:lineRule="auto"/>
      </w:pPr>
      <w:r>
        <w:rPr>
          <w:noProof/>
          <w:lang w:eastAsia="de-AT"/>
        </w:rPr>
        <w:drawing>
          <wp:anchor distT="215900" distB="180340" distL="114300" distR="114300" simplePos="0" relativeHeight="251669504" behindDoc="0" locked="0" layoutInCell="1" allowOverlap="1">
            <wp:simplePos x="0" y="0"/>
            <wp:positionH relativeFrom="column">
              <wp:posOffset>3262630</wp:posOffset>
            </wp:positionH>
            <wp:positionV relativeFrom="paragraph">
              <wp:posOffset>269240</wp:posOffset>
            </wp:positionV>
            <wp:extent cx="2838450" cy="3143250"/>
            <wp:effectExtent l="0" t="0" r="0" b="0"/>
            <wp:wrapSquare wrapText="bothSides"/>
            <wp:docPr id="5" name="Grafik 5" descr="C:\Daten DellALT\Glatz\Eigene Dateien\Fotos von Digitalkamera\2014_Roma_Exkursion_WPG\Katakomben_Tafel_Sebas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Daten DellALT\Glatz\Eigene Dateien\Fotos von Digitalkamera\2014_Roma_Exkursion_WPG\Katakomben_Tafel_Sebastian.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838450" cy="314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0" distB="0" distL="114300" distR="114300" simplePos="0" relativeHeight="251670528" behindDoc="0" locked="0" layoutInCell="1" allowOverlap="1">
                <wp:simplePos x="0" y="0"/>
                <wp:positionH relativeFrom="column">
                  <wp:posOffset>3072130</wp:posOffset>
                </wp:positionH>
                <wp:positionV relativeFrom="paragraph">
                  <wp:posOffset>31115</wp:posOffset>
                </wp:positionV>
                <wp:extent cx="3209925" cy="171450"/>
                <wp:effectExtent l="0" t="0" r="9525" b="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171450"/>
                        </a:xfrm>
                        <a:prstGeom prst="rect">
                          <a:avLst/>
                        </a:prstGeom>
                        <a:solidFill>
                          <a:prstClr val="white"/>
                        </a:solidFill>
                        <a:ln>
                          <a:noFill/>
                        </a:ln>
                        <a:effectLst/>
                      </wps:spPr>
                      <wps:txbx>
                        <w:txbxContent>
                          <w:p w:rsidR="00727EA2" w:rsidRPr="008839B4" w:rsidRDefault="00727EA2" w:rsidP="00727EA2">
                            <w:pPr>
                              <w:pStyle w:val="Beschriftung"/>
                              <w:rPr>
                                <w:noProof/>
                                <w:color w:val="auto"/>
                              </w:rPr>
                            </w:pPr>
                            <w:r w:rsidRPr="008839B4">
                              <w:rPr>
                                <w:color w:val="auto"/>
                              </w:rPr>
                              <w:t>Altar über dem Sarkophag des Hl. Sebastian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7" o:spid="_x0000_s1028" type="#_x0000_t202" style="position:absolute;margin-left:241.9pt;margin-top:2.45pt;width:252.7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" stroked="f">
                <v:path arrowok="t"/>
                <v:textbox inset="0,0,0,0">
                  <w:txbxContent>
                    <w:p w:rsidR="00727EA2" w:rsidRPr="008839B4" w:rsidRDefault="00727EA2" w:rsidP="00727EA2">
                      <w:pPr>
                        <w:pStyle w:val="Beschriftung"/>
                        <w:rPr>
                          <w:noProof/>
                          <w:color w:val="auto"/>
                        </w:rPr>
                      </w:pPr>
                      <w:r w:rsidRPr="008839B4">
                        <w:rPr>
                          <w:color w:val="auto"/>
                        </w:rPr>
                        <w:t>Altar über dem Sarkophag des Hl. Sebastian</w:t>
                      </w:r>
                    </w:p>
                  </w:txbxContent>
                </v:textbox>
                <w10:wrap type="square"/>
              </v:shape>
            </w:pict>
          </mc:Fallback>
        </mc:AlternateContent>
      </w:r>
      <w:r>
        <w:t xml:space="preserve">Sebastian war jedoch nicht tot, sondern wurde von einer frommen Witwe mit dem Namen </w:t>
      </w:r>
      <w:hyperlink r:id="rId24" w:tooltip="Irene von Rom († 288)" w:history="1">
        <w:r w:rsidRPr="00D42961">
          <w:t>Irene</w:t>
        </w:r>
      </w:hyperlink>
      <w:r>
        <w:t xml:space="preserve">, die ihn eigentlich beerdigen wollte, wieder gesund gepflegt. Nach seiner Genesung kehrte er zu </w:t>
      </w:r>
      <w:proofErr w:type="spellStart"/>
      <w:r>
        <w:t>Diokletian</w:t>
      </w:r>
      <w:proofErr w:type="spellEnd"/>
      <w:r>
        <w:t xml:space="preserve"> zurück und bekannte sich erneut zum Christentum. </w:t>
      </w:r>
      <w:proofErr w:type="spellStart"/>
      <w:r>
        <w:t>Diokletian</w:t>
      </w:r>
      <w:proofErr w:type="spellEnd"/>
      <w:r>
        <w:t xml:space="preserve"> befahl daraufhin, ihn mit Keulen im </w:t>
      </w:r>
      <w:hyperlink r:id="rId25" w:tooltip="Circus Maximus" w:history="1">
        <w:r w:rsidRPr="00D42961">
          <w:t>Circus</w:t>
        </w:r>
      </w:hyperlink>
      <w:r>
        <w:t xml:space="preserve"> zu erschlagen. Sebastians Leichnam warf man in die </w:t>
      </w:r>
      <w:hyperlink r:id="rId26" w:tooltip="Cloaca Maxima" w:history="1">
        <w:proofErr w:type="spellStart"/>
        <w:r w:rsidRPr="00D42961">
          <w:t>Cloaca</w:t>
        </w:r>
        <w:proofErr w:type="spellEnd"/>
        <w:r w:rsidRPr="00D42961">
          <w:t xml:space="preserve"> Maxima</w:t>
        </w:r>
      </w:hyperlink>
      <w:r>
        <w:t xml:space="preserve">, einen städtischen Abflussgraben in der Nähe des </w:t>
      </w:r>
      <w:hyperlink r:id="rId27" w:tooltip="Tiber" w:history="1">
        <w:r w:rsidRPr="00D42961">
          <w:t>Tiber</w:t>
        </w:r>
      </w:hyperlink>
      <w:r>
        <w:t>, aus dem er von Christen nahe der späteren Kirche S. Andrea della Valle geborgen wurde, nachdem er ihnen im Traum den Ort seines Verbleibens gezeigt haben soll. Jedenfalls bedeutete ein Christ in einer wichtigen Position am Kaiserhof einen Skandal.</w:t>
      </w:r>
    </w:p>
    <w:p w:rsidR="00727EA2" w:rsidRDefault="00727EA2" w:rsidP="00727EA2">
      <w:pPr>
        <w:spacing w:after="0" w:line="240" w:lineRule="auto"/>
      </w:pPr>
      <w:r>
        <w:t xml:space="preserve">San Sebastiano </w:t>
      </w:r>
      <w:proofErr w:type="spellStart"/>
      <w:r>
        <w:t>fuori</w:t>
      </w:r>
      <w:proofErr w:type="spellEnd"/>
      <w:r>
        <w:t xml:space="preserve"> le </w:t>
      </w:r>
      <w:proofErr w:type="spellStart"/>
      <w:r>
        <w:t>mura</w:t>
      </w:r>
      <w:proofErr w:type="spellEnd"/>
      <w:r>
        <w:t xml:space="preserve"> (4. Jh.) ist eine der sieben Hauptkirchen und Titelkirche der </w:t>
      </w:r>
      <w:proofErr w:type="spellStart"/>
      <w:r>
        <w:t>Borghese</w:t>
      </w:r>
      <w:proofErr w:type="spellEnd"/>
      <w:r>
        <w:t xml:space="preserve">. In der Kirche befinden sich jetzt aus Sicherheitsgründen auch die Fußabdrücke  des Petrus, die früher im Kirchlein Quo </w:t>
      </w:r>
      <w:proofErr w:type="spellStart"/>
      <w:r>
        <w:t>vadis</w:t>
      </w:r>
      <w:proofErr w:type="spellEnd"/>
      <w:r>
        <w:t xml:space="preserve"> am Beginn der Via </w:t>
      </w:r>
      <w:proofErr w:type="spellStart"/>
      <w:r>
        <w:t>Appia</w:t>
      </w:r>
      <w:proofErr w:type="spellEnd"/>
      <w:r>
        <w:t xml:space="preserve"> gezeigt wurden (dort eine Replik).</w:t>
      </w:r>
    </w:p>
    <w:p w:rsidR="00727EA2" w:rsidRDefault="00727EA2" w:rsidP="00727EA2">
      <w:pPr>
        <w:spacing w:after="0" w:line="240" w:lineRule="auto"/>
      </w:pPr>
      <w:r>
        <w:rPr>
          <w:noProof/>
          <w:lang w:eastAsia="de-AT"/>
        </w:rPr>
        <mc:AlternateContent>
          <mc:Choice Requires="wps">
            <w:drawing>
              <wp:anchor distT="0" distB="0" distL="114300" distR="114300" simplePos="0" relativeHeight="251677696" behindDoc="0" locked="0" layoutInCell="1" allowOverlap="1" wp14:anchorId="00C06F2B" wp14:editId="717565A9">
                <wp:simplePos x="0" y="0"/>
                <wp:positionH relativeFrom="column">
                  <wp:posOffset>3272155</wp:posOffset>
                </wp:positionH>
                <wp:positionV relativeFrom="paragraph">
                  <wp:posOffset>1905</wp:posOffset>
                </wp:positionV>
                <wp:extent cx="2505075" cy="171450"/>
                <wp:effectExtent l="0" t="0" r="9525" b="0"/>
                <wp:wrapSquare wrapText="bothSides"/>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171450"/>
                        </a:xfrm>
                        <a:prstGeom prst="rect">
                          <a:avLst/>
                        </a:prstGeom>
                        <a:solidFill>
                          <a:prstClr val="white"/>
                        </a:solidFill>
                        <a:ln>
                          <a:noFill/>
                        </a:ln>
                        <a:effectLst/>
                      </wps:spPr>
                      <wps:txbx>
                        <w:txbxContent>
                          <w:p w:rsidR="00727EA2" w:rsidRPr="001351BF" w:rsidRDefault="00727EA2" w:rsidP="00727EA2">
                            <w:pPr>
                              <w:pStyle w:val="Beschriftung"/>
                              <w:rPr>
                                <w:noProof/>
                                <w:color w:val="auto"/>
                              </w:rPr>
                            </w:pPr>
                            <w:proofErr w:type="spellStart"/>
                            <w:r w:rsidRPr="001351BF">
                              <w:rPr>
                                <w:color w:val="auto"/>
                              </w:rPr>
                              <w:t>Widmungstafel</w:t>
                            </w:r>
                            <w:proofErr w:type="spellEnd"/>
                            <w:r w:rsidRPr="001351BF">
                              <w:rPr>
                                <w:color w:val="auto"/>
                              </w:rPr>
                              <w:t xml:space="preserve"> in der Kapelle des Hl. Sebastian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28" o:spid="_x0000_s1029" type="#_x0000_t202" style="position:absolute;margin-left:257.65pt;margin-top:.15pt;width:197.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" stroked="f">
                <v:path arrowok="t"/>
                <v:textbox inset="0,0,0,0">
                  <w:txbxContent>
                    <w:p w:rsidR="00727EA2" w:rsidRPr="001351BF" w:rsidRDefault="00727EA2" w:rsidP="00727EA2">
                      <w:pPr>
                        <w:pStyle w:val="Beschriftung"/>
                        <w:rPr>
                          <w:noProof/>
                          <w:color w:val="auto"/>
                        </w:rPr>
                      </w:pPr>
                      <w:proofErr w:type="spellStart"/>
                      <w:r w:rsidRPr="001351BF">
                        <w:rPr>
                          <w:color w:val="auto"/>
                        </w:rPr>
                        <w:t>Widmungstafel</w:t>
                      </w:r>
                      <w:proofErr w:type="spellEnd"/>
                      <w:r w:rsidRPr="001351BF">
                        <w:rPr>
                          <w:color w:val="auto"/>
                        </w:rPr>
                        <w:t xml:space="preserve"> in der Kapelle des Hl. Sebastian</w:t>
                      </w:r>
                    </w:p>
                  </w:txbxContent>
                </v:textbox>
                <w10:wrap type="square"/>
              </v:shape>
            </w:pict>
          </mc:Fallback>
        </mc:AlternateContent>
      </w:r>
    </w:p>
    <w:p w:rsidR="00727EA2" w:rsidRDefault="00727EA2" w:rsidP="00727EA2">
      <w:pPr>
        <w:spacing w:after="0" w:line="240" w:lineRule="auto"/>
      </w:pPr>
      <w:r>
        <w:rPr>
          <w:noProof/>
          <w:lang w:eastAsia="de-AT"/>
        </w:rPr>
        <w:drawing>
          <wp:anchor distT="0" distB="0" distL="114300" distR="114300" simplePos="0" relativeHeight="251676672" behindDoc="0" locked="0" layoutInCell="1" allowOverlap="1">
            <wp:simplePos x="0" y="0"/>
            <wp:positionH relativeFrom="column">
              <wp:posOffset>1290955</wp:posOffset>
            </wp:positionH>
            <wp:positionV relativeFrom="paragraph">
              <wp:posOffset>59690</wp:posOffset>
            </wp:positionV>
            <wp:extent cx="4810125" cy="2133600"/>
            <wp:effectExtent l="0" t="0" r="9525" b="0"/>
            <wp:wrapSquare wrapText="bothSides"/>
            <wp:docPr id="4" name="Grafik 4" descr="http://www.gloorontour.ch/images/p10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http://www.gloorontour.ch/images/p1000616.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481012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727EA2" w:rsidRDefault="00727EA2" w:rsidP="00727EA2">
      <w:pPr>
        <w:spacing w:after="0" w:line="240" w:lineRule="auto"/>
      </w:pPr>
    </w:p>
    <w:p w:rsidR="00964F27" w:rsidRDefault="00964F27" w:rsidP="00727EA2">
      <w:pPr>
        <w:spacing w:after="0" w:line="240" w:lineRule="auto"/>
      </w:pPr>
      <w:r>
        <w:rPr>
          <w:noProof/>
          <w:lang w:eastAsia="de-AT"/>
        </w:rPr>
        <mc:AlternateContent>
          <mc:Choice Requires="wps">
            <w:drawing>
              <wp:anchor distT="0" distB="0" distL="114300" distR="114300" simplePos="0" relativeHeight="251678720" behindDoc="0" locked="0" layoutInCell="1" allowOverlap="1" wp14:anchorId="76C6B5DD" wp14:editId="403BDC0B">
                <wp:simplePos x="0" y="0"/>
                <wp:positionH relativeFrom="column">
                  <wp:posOffset>-1270</wp:posOffset>
                </wp:positionH>
                <wp:positionV relativeFrom="paragraph">
                  <wp:posOffset>201930</wp:posOffset>
                </wp:positionV>
                <wp:extent cx="1294765" cy="465455"/>
                <wp:effectExtent l="0" t="0" r="635" b="0"/>
                <wp:wrapSquare wrapText="bothSides"/>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4765" cy="465455"/>
                        </a:xfrm>
                        <a:prstGeom prst="rect">
                          <a:avLst/>
                        </a:prstGeom>
                        <a:solidFill>
                          <a:prstClr val="white"/>
                        </a:solidFill>
                        <a:ln>
                          <a:noFill/>
                        </a:ln>
                        <a:effectLst/>
                      </wps:spPr>
                      <wps:txbx>
                        <w:txbxContent>
                          <w:p w:rsidR="00727EA2" w:rsidRPr="001351BF" w:rsidRDefault="00727EA2" w:rsidP="00727EA2">
                            <w:pPr>
                              <w:pStyle w:val="Beschriftung"/>
                              <w:rPr>
                                <w:noProof/>
                                <w:color w:val="auto"/>
                              </w:rPr>
                            </w:pPr>
                            <w:r w:rsidRPr="001351BF">
                              <w:rPr>
                                <w:color w:val="auto"/>
                              </w:rPr>
                              <w:t>Grabmal des Hl. Sebastian in der Oberkirche</w:t>
                            </w:r>
                            <w:r>
                              <w:rPr>
                                <w:color w:val="auto"/>
                              </w:rPr>
                              <w:t>, genau oberhalb des Sarkophags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29" o:spid="_x0000_s1030" type="#_x0000_t202" style="position:absolute;margin-left:-.1pt;margin-top:15.9pt;width:101.95pt;height:3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" stroked="f">
                <v:path arrowok="t"/>
                <v:textbox inset="0,0,0,0">
                  <w:txbxContent>
                    <w:p w:rsidR="00727EA2" w:rsidRPr="001351BF" w:rsidRDefault="00727EA2" w:rsidP="00727EA2">
                      <w:pPr>
                        <w:pStyle w:val="Beschriftung"/>
                        <w:rPr>
                          <w:noProof/>
                          <w:color w:val="auto"/>
                        </w:rPr>
                      </w:pPr>
                      <w:r w:rsidRPr="001351BF">
                        <w:rPr>
                          <w:color w:val="auto"/>
                        </w:rPr>
                        <w:t>Grabmal des Hl. Sebastian in der Oberkirche</w:t>
                      </w:r>
                      <w:r>
                        <w:rPr>
                          <w:color w:val="auto"/>
                        </w:rPr>
                        <w:t>, genau oberhalb des Sarkophags</w:t>
                      </w:r>
                    </w:p>
                  </w:txbxContent>
                </v:textbox>
                <w10:wrap type="square"/>
              </v:shape>
            </w:pict>
          </mc:Fallback>
        </mc:AlternateContent>
      </w:r>
    </w:p>
    <w:p w:rsidR="00727EA2" w:rsidRDefault="00964F27" w:rsidP="00727EA2">
      <w:pPr>
        <w:spacing w:after="0" w:line="240" w:lineRule="auto"/>
      </w:pPr>
      <w:r>
        <w:rPr>
          <w:noProof/>
          <w:lang w:eastAsia="de-AT"/>
        </w:rPr>
        <w:lastRenderedPageBreak/>
        <w:drawing>
          <wp:anchor distT="0" distB="0" distL="114300" distR="114300" simplePos="0" relativeHeight="251672576" behindDoc="0" locked="0" layoutInCell="1" allowOverlap="1" wp14:anchorId="302BA431" wp14:editId="1546AD84">
            <wp:simplePos x="0" y="0"/>
            <wp:positionH relativeFrom="column">
              <wp:posOffset>2633980</wp:posOffset>
            </wp:positionH>
            <wp:positionV relativeFrom="paragraph">
              <wp:posOffset>81280</wp:posOffset>
            </wp:positionV>
            <wp:extent cx="3396615" cy="3971925"/>
            <wp:effectExtent l="0" t="0" r="0" b="9525"/>
            <wp:wrapSquare wrapText="bothSides"/>
            <wp:docPr id="3" name="Grafik 3" descr="C:\Daten DellALT\Glatz\Eigene Dateien\Fotos von Digitalkamera\2014_Roma_Exkursion_WPG\Katakomben_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C:\Daten DellALT\Glatz\Eigene Dateien\Fotos von Digitalkamera\2014_Roma_Exkursion_WPG\Katakomben_Gang.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396615" cy="397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EA2">
        <w:t xml:space="preserve">Der Eingang zu San Sebastiano ist heute um 90° gedreht. Vor dem heutigen Eingang befand sich das antike </w:t>
      </w:r>
      <w:proofErr w:type="spellStart"/>
      <w:r w:rsidR="00727EA2">
        <w:t>Triclinium</w:t>
      </w:r>
      <w:proofErr w:type="spellEnd"/>
      <w:r w:rsidR="00727EA2">
        <w:t xml:space="preserve">. Die Hinterbliebenen waren zu einem jährlichen Totenmahl verpflichtet, das dort stattfand. Dies war heiliges Recht, bei dessen Verletzung die Todesstrafe drohte. Quintus </w:t>
      </w:r>
      <w:proofErr w:type="spellStart"/>
      <w:r w:rsidR="00727EA2">
        <w:t>Sestius</w:t>
      </w:r>
      <w:proofErr w:type="spellEnd"/>
      <w:r w:rsidR="00727EA2">
        <w:t xml:space="preserve"> konnte z.B. seinen Neffen, der bei einem Trinkgelage im Rahmen einer Totenmahlfeier die Grabanlage beschädigte, nicht retten. Die Totenmahlfeier mussten also auch die Christen so handhaben; sie fielen daher aber nicht als Christen auf. Erst unter Papst </w:t>
      </w:r>
      <w:proofErr w:type="spellStart"/>
      <w:r w:rsidR="00727EA2">
        <w:t>Damasus</w:t>
      </w:r>
      <w:proofErr w:type="spellEnd"/>
      <w:r w:rsidR="00727EA2">
        <w:t xml:space="preserve"> erfolgte das Ende der Totenmahlfeiern.</w:t>
      </w:r>
    </w:p>
    <w:p w:rsidR="00964F27" w:rsidRDefault="00727EA2" w:rsidP="00964F27">
      <w:pPr>
        <w:spacing w:after="0" w:line="240" w:lineRule="auto"/>
      </w:pPr>
      <w:r>
        <w:t>In den Katakomben wurden Graffiti mit Gebeten an die Hl. Petrus und Paulus gefunden. Daraus resultiert die irrtümliche Meinung, diese seien hier begraben gewesen. Vielleicht waren die Köpfe hier??</w:t>
      </w:r>
    </w:p>
    <w:p w:rsidR="00727EA2" w:rsidRDefault="00727EA2" w:rsidP="00964F27">
      <w:pPr>
        <w:spacing w:after="0" w:line="240" w:lineRule="auto"/>
      </w:pPr>
      <w:r>
        <w:rPr>
          <w:noProof/>
          <w:lang w:eastAsia="de-AT"/>
        </w:rPr>
        <mc:AlternateContent>
          <mc:Choice Requires="wps">
            <w:drawing>
              <wp:anchor distT="0" distB="0" distL="114300" distR="114300" simplePos="0" relativeHeight="251674624" behindDoc="0" locked="0" layoutInCell="1" allowOverlap="1" wp14:anchorId="163AEE74" wp14:editId="6DDA95E1">
                <wp:simplePos x="0" y="0"/>
                <wp:positionH relativeFrom="column">
                  <wp:posOffset>2633980</wp:posOffset>
                </wp:positionH>
                <wp:positionV relativeFrom="paragraph">
                  <wp:posOffset>643255</wp:posOffset>
                </wp:positionV>
                <wp:extent cx="3409950" cy="133350"/>
                <wp:effectExtent l="0" t="0" r="0" b="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33350"/>
                        </a:xfrm>
                        <a:prstGeom prst="rect">
                          <a:avLst/>
                        </a:prstGeom>
                        <a:solidFill>
                          <a:prstClr val="white"/>
                        </a:solidFill>
                        <a:ln>
                          <a:noFill/>
                        </a:ln>
                        <a:effectLst/>
                      </wps:spPr>
                      <wps:txbx>
                        <w:txbxContent>
                          <w:p w:rsidR="00727EA2" w:rsidRPr="00FD1896" w:rsidRDefault="00727EA2" w:rsidP="00727EA2">
                            <w:pPr>
                              <w:pStyle w:val="Beschriftung"/>
                              <w:rPr>
                                <w:noProof/>
                                <w:color w:val="auto"/>
                              </w:rPr>
                            </w:pPr>
                            <w:r w:rsidRPr="00FD1896">
                              <w:rPr>
                                <w:color w:val="auto"/>
                              </w:rPr>
                              <w:t>Gang in der Katakombe San Sebastiano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1" type="#_x0000_t202" style="position:absolute;margin-left:207.4pt;margin-top:50.65pt;width:268.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" stroked="f">
                <v:path arrowok="t"/>
                <v:textbox inset="0,0,0,0">
                  <w:txbxContent>
                    <w:p w:rsidR="00727EA2" w:rsidRPr="00FD1896" w:rsidRDefault="00727EA2" w:rsidP="00727EA2">
                      <w:pPr>
                        <w:pStyle w:val="Beschriftung"/>
                        <w:rPr>
                          <w:noProof/>
                          <w:color w:val="auto"/>
                        </w:rPr>
                      </w:pPr>
                      <w:r w:rsidRPr="00FD1896">
                        <w:rPr>
                          <w:color w:val="auto"/>
                        </w:rPr>
                        <w:t>Gang in der Katakombe San Sebastiano</w:t>
                      </w:r>
                    </w:p>
                  </w:txbxContent>
                </v:textbox>
                <w10:wrap type="square"/>
              </v:shape>
            </w:pict>
          </mc:Fallback>
        </mc:AlternateContent>
      </w:r>
      <w:r>
        <w:t xml:space="preserve">Die Einstiege in die Katakomben befanden sich immer an den Grundstücksgrenzen. </w:t>
      </w:r>
      <w:r w:rsidR="00964F27">
        <w:t>D</w:t>
      </w:r>
      <w:r>
        <w:t>ies diente zur Orientierung, wo man ein Grab anlegen durfte.</w:t>
      </w:r>
    </w:p>
    <w:p w:rsidR="00964F27" w:rsidRDefault="00964F27" w:rsidP="00964F27">
      <w:pPr>
        <w:spacing w:after="0" w:line="240" w:lineRule="auto"/>
      </w:pPr>
    </w:p>
    <w:p w:rsidR="00964F27" w:rsidRDefault="00964F27" w:rsidP="00727EA2">
      <w:pPr>
        <w:spacing w:after="0" w:line="240" w:lineRule="auto"/>
      </w:pPr>
    </w:p>
    <w:p w:rsidR="00727EA2" w:rsidRDefault="00727EA2" w:rsidP="00727EA2">
      <w:pPr>
        <w:spacing w:after="0" w:line="240" w:lineRule="auto"/>
      </w:pPr>
      <w:r>
        <w:rPr>
          <w:noProof/>
          <w:lang w:eastAsia="de-AT"/>
        </w:rPr>
        <w:drawing>
          <wp:anchor distT="360045" distB="0" distL="114300" distR="114300" simplePos="0" relativeHeight="251673600" behindDoc="0" locked="0" layoutInCell="1" allowOverlap="1">
            <wp:simplePos x="0" y="0"/>
            <wp:positionH relativeFrom="column">
              <wp:posOffset>2519680</wp:posOffset>
            </wp:positionH>
            <wp:positionV relativeFrom="paragraph">
              <wp:posOffset>39370</wp:posOffset>
            </wp:positionV>
            <wp:extent cx="3466465" cy="3381375"/>
            <wp:effectExtent l="0" t="0" r="635" b="9525"/>
            <wp:wrapSquare wrapText="bothSides"/>
            <wp:docPr id="2" name="Grafik 2" descr="C:\Daten DellALT\Glatz\Eigene Dateien\Fotos von Digitalkamera\2014_Roma_Exkursion_WPG\Katakomben_Grabni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Daten DellALT\Glatz\Eigene Dateien\Fotos von Digitalkamera\2014_Roma_Exkursion_WPG\Katakomben_Grabnischen.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4664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t>Die Bestattung in Sarkophagen war teuer. Der Sarkophag, der ein Abflussloch hatte, wurde mit einem Deckel luftdicht (Kalk!) verschlossen. Die Leichenflüssigkeit rann ab, wurde immer dicker, bis der Abfluss verstopft wurde. Es entstand so ein Vakuum, der Leichnam wurde perfekt erhalten. Wenn man einen Sarkophag öffnet, wird die Leiche schwarz und zerfällt innerhalb weniger Stunden. Mittels moderner Lasertechnik kann man heute in geschlossene Sarkophage hineinsehen. Die Sarkophage werden daher nicht mehr geöffnet.</w:t>
      </w:r>
    </w:p>
    <w:p w:rsidR="00964F27" w:rsidRDefault="00727EA2" w:rsidP="00727EA2">
      <w:pPr>
        <w:spacing w:after="0" w:line="240" w:lineRule="auto"/>
      </w:pPr>
      <w:r>
        <w:rPr>
          <w:noProof/>
          <w:lang w:eastAsia="de-AT"/>
        </w:rPr>
        <mc:AlternateContent>
          <mc:Choice Requires="wps">
            <w:drawing>
              <wp:anchor distT="0" distB="0" distL="114300" distR="114300" simplePos="0" relativeHeight="251675648" behindDoc="0" locked="0" layoutInCell="1" allowOverlap="1">
                <wp:simplePos x="0" y="0"/>
                <wp:positionH relativeFrom="column">
                  <wp:posOffset>2519680</wp:posOffset>
                </wp:positionH>
                <wp:positionV relativeFrom="paragraph">
                  <wp:posOffset>861695</wp:posOffset>
                </wp:positionV>
                <wp:extent cx="3467100" cy="171450"/>
                <wp:effectExtent l="0" t="0" r="0"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171450"/>
                        </a:xfrm>
                        <a:prstGeom prst="rect">
                          <a:avLst/>
                        </a:prstGeom>
                        <a:solidFill>
                          <a:prstClr val="white"/>
                        </a:solidFill>
                        <a:ln>
                          <a:noFill/>
                        </a:ln>
                        <a:effectLst/>
                      </wps:spPr>
                      <wps:txbx>
                        <w:txbxContent>
                          <w:p w:rsidR="00727EA2" w:rsidRPr="00216B07" w:rsidRDefault="00727EA2" w:rsidP="00727EA2">
                            <w:pPr>
                              <w:pStyle w:val="Beschriftung"/>
                              <w:rPr>
                                <w:noProof/>
                                <w:color w:val="auto"/>
                              </w:rPr>
                            </w:pPr>
                            <w:r w:rsidRPr="00216B07">
                              <w:rPr>
                                <w:color w:val="auto"/>
                              </w:rPr>
                              <w:t>Grabnischen in der Katakombe San Sebastiano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8" o:spid="_x0000_s1032" type="#_x0000_t202" style="position:absolute;margin-left:198.4pt;margin-top:67.85pt;width:273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" stroked="f">
                <v:path arrowok="t"/>
                <v:textbox inset="0,0,0,0">
                  <w:txbxContent>
                    <w:p w:rsidR="00727EA2" w:rsidRPr="00216B07" w:rsidRDefault="00727EA2" w:rsidP="00727EA2">
                      <w:pPr>
                        <w:pStyle w:val="Beschriftung"/>
                        <w:rPr>
                          <w:noProof/>
                          <w:color w:val="auto"/>
                        </w:rPr>
                      </w:pPr>
                      <w:r w:rsidRPr="00216B07">
                        <w:rPr>
                          <w:color w:val="auto"/>
                        </w:rPr>
                        <w:t>Grabnischen in der Katakombe San Sebastiano</w:t>
                      </w:r>
                    </w:p>
                  </w:txbxContent>
                </v:textbox>
                <w10:wrap type="square"/>
              </v:shape>
            </w:pict>
          </mc:Fallback>
        </mc:AlternateContent>
      </w:r>
      <w:r>
        <w:t xml:space="preserve">Entlang der Via </w:t>
      </w:r>
      <w:proofErr w:type="spellStart"/>
      <w:r>
        <w:t>Appia</w:t>
      </w:r>
      <w:proofErr w:type="spellEnd"/>
      <w:r>
        <w:t xml:space="preserve">, die ursprünglich nach </w:t>
      </w:r>
      <w:proofErr w:type="spellStart"/>
      <w:r>
        <w:t>Capua</w:t>
      </w:r>
      <w:proofErr w:type="spellEnd"/>
      <w:r>
        <w:t xml:space="preserve">, später dann nach </w:t>
      </w:r>
      <w:proofErr w:type="spellStart"/>
      <w:r>
        <w:t>Brindisi</w:t>
      </w:r>
      <w:proofErr w:type="spellEnd"/>
      <w:r>
        <w:t xml:space="preserve"> ging, wur</w:t>
      </w:r>
      <w:r w:rsidR="00964F27">
        <w:t>den zahlreiche Gräber angelegt.</w:t>
      </w:r>
    </w:p>
    <w:p w:rsidR="00964F27" w:rsidRDefault="00964F27" w:rsidP="00727EA2">
      <w:pPr>
        <w:spacing w:after="0" w:line="240" w:lineRule="auto"/>
      </w:pPr>
    </w:p>
    <w:p w:rsidR="00727EA2" w:rsidRDefault="00727EA2" w:rsidP="00964F27">
      <w:pPr>
        <w:spacing w:after="0" w:line="240" w:lineRule="auto"/>
      </w:pPr>
      <w:r>
        <w:t xml:space="preserve">Die Via </w:t>
      </w:r>
      <w:proofErr w:type="spellStart"/>
      <w:r>
        <w:t>Appia</w:t>
      </w:r>
      <w:proofErr w:type="spellEnd"/>
      <w:r>
        <w:t xml:space="preserve"> wurde mehrmals gepflastert, zuletzt unter Papst </w:t>
      </w:r>
      <w:proofErr w:type="spellStart"/>
      <w:r>
        <w:t>Damasus</w:t>
      </w:r>
      <w:proofErr w:type="spellEnd"/>
      <w:r>
        <w:t xml:space="preserve"> (4. Jh.). Die ältesten Bereiche der Straße sind somit 3-4 m tiefer als heute, analog dazu auch die Gräber.</w:t>
      </w:r>
    </w:p>
    <w:p w:rsidR="00D92BD6" w:rsidRDefault="00727EA2" w:rsidP="00964F27">
      <w:pPr>
        <w:spacing w:after="0" w:line="240" w:lineRule="auto"/>
      </w:pPr>
      <w:r>
        <w:t xml:space="preserve">Die Familie der </w:t>
      </w:r>
      <w:proofErr w:type="spellStart"/>
      <w:r>
        <w:t>Meteller</w:t>
      </w:r>
      <w:proofErr w:type="spellEnd"/>
      <w:r>
        <w:t xml:space="preserve"> war sehr reich und kam in den Besitz der Via </w:t>
      </w:r>
      <w:proofErr w:type="spellStart"/>
      <w:r>
        <w:t>Appia</w:t>
      </w:r>
      <w:proofErr w:type="spellEnd"/>
      <w:r>
        <w:t xml:space="preserve">. Die von ihr erhobene Maut führte dazu, dass Konsul </w:t>
      </w:r>
      <w:proofErr w:type="spellStart"/>
      <w:r>
        <w:t>Pignatelli</w:t>
      </w:r>
      <w:proofErr w:type="spellEnd"/>
      <w:r>
        <w:t xml:space="preserve"> kurze Zeit später eine Umfahrungsstraße bauen ließ. Dadurch wurde die Maut wieder abgeschafft.</w:t>
      </w:r>
    </w:p>
    <w:sectPr w:rsidR="00D92BD6">
      <w:headerReference w:type="default" r:id="rId31"/>
      <w:footerReference w:type="defaul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092" w:rsidRDefault="00DE6092" w:rsidP="00727EA2">
      <w:pPr>
        <w:spacing w:after="0" w:line="240" w:lineRule="auto"/>
      </w:pPr>
      <w:r>
        <w:separator/>
      </w:r>
    </w:p>
  </w:endnote>
  <w:endnote w:type="continuationSeparator" w:id="0">
    <w:p w:rsidR="00DE6092" w:rsidRDefault="00DE6092" w:rsidP="00727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951941"/>
      <w:docPartObj>
        <w:docPartGallery w:val="Page Numbers (Bottom of Page)"/>
        <w:docPartUnique/>
      </w:docPartObj>
    </w:sdtPr>
    <w:sdtEndPr/>
    <w:sdtContent>
      <w:p w:rsidR="00727EA2" w:rsidRDefault="00727EA2">
        <w:pPr>
          <w:pStyle w:val="Fuzeile"/>
          <w:jc w:val="right"/>
        </w:pPr>
        <w:r>
          <w:fldChar w:fldCharType="begin"/>
        </w:r>
        <w:r>
          <w:instrText>PAGE   \* MERGEFORMAT</w:instrText>
        </w:r>
        <w:r>
          <w:fldChar w:fldCharType="separate"/>
        </w:r>
        <w:r w:rsidR="00585497" w:rsidRPr="00585497">
          <w:rPr>
            <w:noProof/>
            <w:lang w:val="de-DE"/>
          </w:rPr>
          <w:t>1</w:t>
        </w:r>
        <w:r>
          <w:fldChar w:fldCharType="end"/>
        </w:r>
      </w:p>
    </w:sdtContent>
  </w:sdt>
  <w:p w:rsidR="00727EA2" w:rsidRDefault="00727EA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092" w:rsidRDefault="00DE6092" w:rsidP="00727EA2">
      <w:pPr>
        <w:spacing w:after="0" w:line="240" w:lineRule="auto"/>
      </w:pPr>
      <w:r>
        <w:separator/>
      </w:r>
    </w:p>
  </w:footnote>
  <w:footnote w:type="continuationSeparator" w:id="0">
    <w:p w:rsidR="00DE6092" w:rsidRDefault="00DE6092" w:rsidP="00727E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F27" w:rsidRDefault="00964F27">
    <w:pPr>
      <w:pStyle w:val="Kopfzeile"/>
    </w:pPr>
    <w:r>
      <w:t xml:space="preserve">Führung Dr. Federico </w:t>
    </w:r>
    <w:proofErr w:type="spellStart"/>
    <w:r>
      <w:t>Enigl</w:t>
    </w:r>
    <w:proofErr w:type="spellEnd"/>
    <w:r>
      <w:t xml:space="preserve"> am 30.5.2014</w:t>
    </w:r>
    <w:r>
      <w:tab/>
    </w:r>
    <w:r>
      <w:tab/>
      <w:t xml:space="preserve">Exkursion Rom WPG Latein 2014 </w:t>
    </w:r>
    <w:proofErr w:type="spellStart"/>
    <w:r>
      <w:t>gp</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2F466B"/>
    <w:multiLevelType w:val="hybridMultilevel"/>
    <w:tmpl w:val="94B676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EA2"/>
    <w:rsid w:val="00585497"/>
    <w:rsid w:val="00727EA2"/>
    <w:rsid w:val="00912E96"/>
    <w:rsid w:val="00964F27"/>
    <w:rsid w:val="00BA6453"/>
    <w:rsid w:val="00D92BD6"/>
    <w:rsid w:val="00DE6092"/>
    <w:rsid w:val="00ED2E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7EA2"/>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27EA2"/>
    <w:pPr>
      <w:ind w:left="720"/>
      <w:contextualSpacing/>
    </w:pPr>
  </w:style>
  <w:style w:type="paragraph" w:styleId="Beschriftung">
    <w:name w:val="caption"/>
    <w:basedOn w:val="Standard"/>
    <w:next w:val="Standard"/>
    <w:uiPriority w:val="35"/>
    <w:unhideWhenUsed/>
    <w:qFormat/>
    <w:rsid w:val="00727EA2"/>
    <w:pPr>
      <w:spacing w:line="240" w:lineRule="auto"/>
    </w:pPr>
    <w:rPr>
      <w:b/>
      <w:bCs/>
      <w:color w:val="4F81BD"/>
      <w:sz w:val="18"/>
      <w:szCs w:val="18"/>
    </w:rPr>
  </w:style>
  <w:style w:type="paragraph" w:styleId="Sprechblasentext">
    <w:name w:val="Balloon Text"/>
    <w:basedOn w:val="Standard"/>
    <w:link w:val="SprechblasentextZchn"/>
    <w:uiPriority w:val="99"/>
    <w:semiHidden/>
    <w:unhideWhenUsed/>
    <w:rsid w:val="00727E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7EA2"/>
    <w:rPr>
      <w:rFonts w:ascii="Tahoma" w:eastAsia="Calibri" w:hAnsi="Tahoma" w:cs="Tahoma"/>
      <w:sz w:val="16"/>
      <w:szCs w:val="16"/>
    </w:rPr>
  </w:style>
  <w:style w:type="paragraph" w:styleId="Kopfzeile">
    <w:name w:val="header"/>
    <w:basedOn w:val="Standard"/>
    <w:link w:val="KopfzeileZchn"/>
    <w:uiPriority w:val="99"/>
    <w:unhideWhenUsed/>
    <w:rsid w:val="00727E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7EA2"/>
    <w:rPr>
      <w:rFonts w:ascii="Calibri" w:eastAsia="Calibri" w:hAnsi="Calibri" w:cs="Times New Roman"/>
    </w:rPr>
  </w:style>
  <w:style w:type="paragraph" w:styleId="Fuzeile">
    <w:name w:val="footer"/>
    <w:basedOn w:val="Standard"/>
    <w:link w:val="FuzeileZchn"/>
    <w:uiPriority w:val="99"/>
    <w:unhideWhenUsed/>
    <w:rsid w:val="00727E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7EA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7EA2"/>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27EA2"/>
    <w:pPr>
      <w:ind w:left="720"/>
      <w:contextualSpacing/>
    </w:pPr>
  </w:style>
  <w:style w:type="paragraph" w:styleId="Beschriftung">
    <w:name w:val="caption"/>
    <w:basedOn w:val="Standard"/>
    <w:next w:val="Standard"/>
    <w:uiPriority w:val="35"/>
    <w:unhideWhenUsed/>
    <w:qFormat/>
    <w:rsid w:val="00727EA2"/>
    <w:pPr>
      <w:spacing w:line="240" w:lineRule="auto"/>
    </w:pPr>
    <w:rPr>
      <w:b/>
      <w:bCs/>
      <w:color w:val="4F81BD"/>
      <w:sz w:val="18"/>
      <w:szCs w:val="18"/>
    </w:rPr>
  </w:style>
  <w:style w:type="paragraph" w:styleId="Sprechblasentext">
    <w:name w:val="Balloon Text"/>
    <w:basedOn w:val="Standard"/>
    <w:link w:val="SprechblasentextZchn"/>
    <w:uiPriority w:val="99"/>
    <w:semiHidden/>
    <w:unhideWhenUsed/>
    <w:rsid w:val="00727E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7EA2"/>
    <w:rPr>
      <w:rFonts w:ascii="Tahoma" w:eastAsia="Calibri" w:hAnsi="Tahoma" w:cs="Tahoma"/>
      <w:sz w:val="16"/>
      <w:szCs w:val="16"/>
    </w:rPr>
  </w:style>
  <w:style w:type="paragraph" w:styleId="Kopfzeile">
    <w:name w:val="header"/>
    <w:basedOn w:val="Standard"/>
    <w:link w:val="KopfzeileZchn"/>
    <w:uiPriority w:val="99"/>
    <w:unhideWhenUsed/>
    <w:rsid w:val="00727E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7EA2"/>
    <w:rPr>
      <w:rFonts w:ascii="Calibri" w:eastAsia="Calibri" w:hAnsi="Calibri" w:cs="Times New Roman"/>
    </w:rPr>
  </w:style>
  <w:style w:type="paragraph" w:styleId="Fuzeile">
    <w:name w:val="footer"/>
    <w:basedOn w:val="Standard"/>
    <w:link w:val="FuzeileZchn"/>
    <w:uiPriority w:val="99"/>
    <w:unhideWhenUsed/>
    <w:rsid w:val="00727E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7EA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hyperlink" Target="http://de.wikipedia.org/wiki/Cloaca_Maxima" TargetMode="External"/><Relationship Id="rId3" Type="http://schemas.microsoft.com/office/2007/relationships/stylesWithEffects" Target="stylesWithEffects.xml"/><Relationship Id="rId21" Type="http://schemas.openxmlformats.org/officeDocument/2006/relationships/hyperlink" Target="http://de.wikipedia.org/wiki/Numidi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de.wikipedia.org/wiki/Circus_Maximu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de.wikipedia.org/wiki/Christentum"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de.wikipedia.org/wiki/Irene_von_Rom_%28%E2%80%A0_288%29"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de.wikipedia.org/wiki/Pr%C3%A4torianergard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gif"/><Relationship Id="rId22" Type="http://schemas.openxmlformats.org/officeDocument/2006/relationships/hyperlink" Target="http://de.wikipedia.org/wiki/Bogensch%C3%BCtze" TargetMode="External"/><Relationship Id="rId27" Type="http://schemas.openxmlformats.org/officeDocument/2006/relationships/hyperlink" Target="http://de.wikipedia.org/wiki/Tiber" TargetMode="External"/><Relationship Id="rId30"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1109</Words>
  <Characters>6988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Glatz</dc:creator>
  <cp:lastModifiedBy>Glatz</cp:lastModifiedBy>
  <cp:revision>3</cp:revision>
  <dcterms:created xsi:type="dcterms:W3CDTF">2014-08-03T19:44:00Z</dcterms:created>
  <dcterms:modified xsi:type="dcterms:W3CDTF">2014-08-03T19:45:00Z</dcterms:modified>
</cp:coreProperties>
</file>